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71E" w:rsidRDefault="005E571E" w:rsidP="006A6A97">
      <w:pPr>
        <w:spacing w:line="240" w:lineRule="auto"/>
        <w:contextualSpacing/>
        <w:jc w:val="center"/>
        <w:rPr>
          <w:sz w:val="24"/>
          <w:szCs w:val="24"/>
        </w:rPr>
      </w:pPr>
      <w:r>
        <w:rPr>
          <w:sz w:val="24"/>
          <w:szCs w:val="24"/>
        </w:rPr>
        <w:t>50</w:t>
      </w:r>
      <w:r w:rsidRPr="005E571E">
        <w:rPr>
          <w:sz w:val="24"/>
          <w:szCs w:val="24"/>
          <w:vertAlign w:val="superscript"/>
        </w:rPr>
        <w:t>e</w:t>
      </w:r>
      <w:r>
        <w:rPr>
          <w:sz w:val="24"/>
          <w:szCs w:val="24"/>
        </w:rPr>
        <w:t xml:space="preserve"> ANNIVERSAIRE DE SACERDOCE DE L’</w:t>
      </w:r>
      <w:r w:rsidR="005E63C7">
        <w:rPr>
          <w:sz w:val="24"/>
          <w:szCs w:val="24"/>
        </w:rPr>
        <w:t>A</w:t>
      </w:r>
      <w:r>
        <w:rPr>
          <w:sz w:val="24"/>
          <w:szCs w:val="24"/>
        </w:rPr>
        <w:t xml:space="preserve">BBÉ </w:t>
      </w:r>
      <w:r w:rsidR="005E63C7">
        <w:rPr>
          <w:sz w:val="24"/>
          <w:szCs w:val="24"/>
        </w:rPr>
        <w:t>VIATEUR DAIGNAULT</w:t>
      </w:r>
    </w:p>
    <w:p w:rsidR="00FE301C" w:rsidRDefault="005E63C7" w:rsidP="006A6A97">
      <w:pPr>
        <w:spacing w:line="240" w:lineRule="auto"/>
        <w:contextualSpacing/>
        <w:jc w:val="center"/>
        <w:rPr>
          <w:sz w:val="24"/>
          <w:szCs w:val="24"/>
        </w:rPr>
      </w:pPr>
      <w:r>
        <w:rPr>
          <w:sz w:val="24"/>
          <w:szCs w:val="24"/>
        </w:rPr>
        <w:t>14 JUIN</w:t>
      </w:r>
      <w:r w:rsidR="001B4CCB">
        <w:rPr>
          <w:sz w:val="24"/>
          <w:szCs w:val="24"/>
        </w:rPr>
        <w:t xml:space="preserve"> 2014 : ÉGLISE </w:t>
      </w:r>
      <w:r>
        <w:rPr>
          <w:sz w:val="24"/>
          <w:szCs w:val="24"/>
        </w:rPr>
        <w:t>SACRÉ-CŒUR-DE-JÉSUS</w:t>
      </w:r>
    </w:p>
    <w:p w:rsidR="006A6A97" w:rsidRPr="006A6A97" w:rsidRDefault="006A6A97" w:rsidP="006A6A97">
      <w:pPr>
        <w:spacing w:line="240" w:lineRule="auto"/>
        <w:contextualSpacing/>
        <w:jc w:val="center"/>
        <w:rPr>
          <w:sz w:val="24"/>
          <w:szCs w:val="24"/>
        </w:rPr>
      </w:pPr>
    </w:p>
    <w:p w:rsidR="00CE7E44" w:rsidRPr="006A6A97" w:rsidRDefault="00CE7E44" w:rsidP="005E571E">
      <w:pPr>
        <w:pBdr>
          <w:top w:val="single" w:sz="12" w:space="1" w:color="auto"/>
          <w:bottom w:val="single" w:sz="12" w:space="1" w:color="auto"/>
        </w:pBdr>
        <w:jc w:val="center"/>
        <w:rPr>
          <w:sz w:val="24"/>
          <w:szCs w:val="24"/>
        </w:rPr>
      </w:pPr>
      <w:r w:rsidRPr="006A6A97">
        <w:rPr>
          <w:sz w:val="24"/>
          <w:szCs w:val="24"/>
        </w:rPr>
        <w:t>HOMÉLIE DE MGR NOËL SIMARD, ÉVÊQUE DE VALLEYFIELD</w:t>
      </w:r>
    </w:p>
    <w:p w:rsidR="001C723F" w:rsidRDefault="001C723F" w:rsidP="006A6A97">
      <w:pPr>
        <w:jc w:val="both"/>
        <w:rPr>
          <w:sz w:val="24"/>
          <w:szCs w:val="24"/>
        </w:rPr>
      </w:pPr>
    </w:p>
    <w:p w:rsidR="00A55F58" w:rsidRDefault="00222536" w:rsidP="006A6A97">
      <w:pPr>
        <w:jc w:val="both"/>
        <w:rPr>
          <w:sz w:val="24"/>
          <w:szCs w:val="24"/>
        </w:rPr>
      </w:pPr>
      <w:r>
        <w:rPr>
          <w:sz w:val="24"/>
          <w:szCs w:val="24"/>
        </w:rPr>
        <w:t>« VENEZ À MA SUITE ET JE VOUS FERAI PÊCHEURS D’HOMMES » (Marc 1, 16)</w:t>
      </w:r>
    </w:p>
    <w:p w:rsidR="005E571E" w:rsidRDefault="00222536" w:rsidP="000E4AEF">
      <w:pPr>
        <w:spacing w:line="240" w:lineRule="auto"/>
        <w:contextualSpacing/>
        <w:jc w:val="both"/>
        <w:rPr>
          <w:sz w:val="24"/>
          <w:szCs w:val="24"/>
        </w:rPr>
      </w:pPr>
      <w:r>
        <w:rPr>
          <w:sz w:val="24"/>
          <w:szCs w:val="24"/>
        </w:rPr>
        <w:t>L’Évangile d’aujourd’hui, dans le passage « Aussitôt ils laissèrent leurs filets et le suivirent » (Mc 1, 18),  nous incite à laisser de côté les filets, c’est-à-dire la sécurité du connu, un emploi, une situation, pour suivre le Christ. Et ensuite, il faut lancer les filets dans la mer du monde, afin que les hommes et les femmes se prennent dans les filets de l’amour de Dieu, qu’ils soient saisis par Lui. Le filet est libérateur, car il faut que le salut leur soit annoncé pour procurer la libération, libération de l’emprise du mal, libération de l’égoïsme, de la peur, de l’indifférence, des illusions de bonheur, de la violence, des chaînes de la recherche égoïste des plaisirs faciles…</w:t>
      </w:r>
      <w:r w:rsidR="00A301DF">
        <w:rPr>
          <w:sz w:val="24"/>
          <w:szCs w:val="24"/>
        </w:rPr>
        <w:t xml:space="preserve"> Nous pourrons nous libérer de l’obscurité, des ténèbres, en revêtant la lumière de Jésus.</w:t>
      </w:r>
    </w:p>
    <w:p w:rsidR="00A301DF" w:rsidRDefault="00A301DF" w:rsidP="000E4AEF">
      <w:pPr>
        <w:spacing w:line="240" w:lineRule="auto"/>
        <w:contextualSpacing/>
        <w:jc w:val="both"/>
        <w:rPr>
          <w:sz w:val="24"/>
          <w:szCs w:val="24"/>
        </w:rPr>
      </w:pPr>
    </w:p>
    <w:p w:rsidR="00A301DF" w:rsidRDefault="00A301DF" w:rsidP="000E4AEF">
      <w:pPr>
        <w:spacing w:line="240" w:lineRule="auto"/>
        <w:contextualSpacing/>
        <w:jc w:val="both"/>
        <w:rPr>
          <w:sz w:val="24"/>
          <w:szCs w:val="24"/>
        </w:rPr>
      </w:pPr>
      <w:r>
        <w:rPr>
          <w:sz w:val="24"/>
          <w:szCs w:val="24"/>
        </w:rPr>
        <w:t>Les prêtres sont choisis, appelés par Dieu, c’est une initiative divine. S’ils sont attentifs à la voix de Dieu, leur réponse est généreuse et rapide. Ce OUI est donné pour relever les défis de révéler l’amour passionné de Dieu pour toute l’humanité, OUI pour bâtir le Royaume et servir l’Église.</w:t>
      </w:r>
    </w:p>
    <w:p w:rsidR="00A301DF" w:rsidRDefault="00A301DF" w:rsidP="000E4AEF">
      <w:pPr>
        <w:spacing w:line="240" w:lineRule="auto"/>
        <w:contextualSpacing/>
        <w:jc w:val="both"/>
        <w:rPr>
          <w:sz w:val="24"/>
          <w:szCs w:val="24"/>
        </w:rPr>
      </w:pPr>
    </w:p>
    <w:p w:rsidR="001E3455" w:rsidRDefault="00A301DF" w:rsidP="000E4AEF">
      <w:pPr>
        <w:spacing w:line="240" w:lineRule="auto"/>
        <w:contextualSpacing/>
        <w:jc w:val="both"/>
        <w:rPr>
          <w:sz w:val="24"/>
          <w:szCs w:val="24"/>
        </w:rPr>
      </w:pPr>
      <w:r>
        <w:rPr>
          <w:sz w:val="24"/>
          <w:szCs w:val="24"/>
        </w:rPr>
        <w:t xml:space="preserve">Cher </w:t>
      </w:r>
      <w:proofErr w:type="spellStart"/>
      <w:r>
        <w:rPr>
          <w:sz w:val="24"/>
          <w:szCs w:val="24"/>
        </w:rPr>
        <w:t>Viateur</w:t>
      </w:r>
      <w:proofErr w:type="spellEnd"/>
      <w:r>
        <w:rPr>
          <w:sz w:val="24"/>
          <w:szCs w:val="24"/>
        </w:rPr>
        <w:t xml:space="preserve">, il  y a cinquante ans, Dieu t’a appelé à cette vocation, à cette mission, et tu as répondu Oui. Tu as suivi fidèlement l’appel que tu as reçu. </w:t>
      </w:r>
      <w:r w:rsidR="005D0127">
        <w:rPr>
          <w:sz w:val="24"/>
          <w:szCs w:val="24"/>
        </w:rPr>
        <w:t xml:space="preserve"> </w:t>
      </w:r>
      <w:r w:rsidR="00B70DB3">
        <w:rPr>
          <w:sz w:val="24"/>
          <w:szCs w:val="24"/>
        </w:rPr>
        <w:t>À travers les dons que le Seigneur t’a accordés et que tu as su si bien faire fructifier, à travers les personnes qu’il t’a fait rencontrer, les événements que se sont succédés dans ta vie de prêtre, les tâches qui t’ont été confiées et que tu as remplies avec tant de générosité, à travers tes études en</w:t>
      </w:r>
      <w:r w:rsidR="005D0127">
        <w:rPr>
          <w:sz w:val="24"/>
          <w:szCs w:val="24"/>
        </w:rPr>
        <w:t xml:space="preserve"> éducation</w:t>
      </w:r>
      <w:r w:rsidR="00B70DB3">
        <w:rPr>
          <w:sz w:val="24"/>
          <w:szCs w:val="24"/>
        </w:rPr>
        <w:t>, à travers les</w:t>
      </w:r>
      <w:r w:rsidR="005D0127">
        <w:rPr>
          <w:sz w:val="24"/>
          <w:szCs w:val="24"/>
        </w:rPr>
        <w:t xml:space="preserve">       </w:t>
      </w:r>
      <w:r w:rsidR="007C480E">
        <w:rPr>
          <w:sz w:val="24"/>
          <w:szCs w:val="24"/>
        </w:rPr>
        <w:t xml:space="preserve">.  </w:t>
      </w:r>
    </w:p>
    <w:p w:rsidR="006C0650" w:rsidRDefault="006C0650" w:rsidP="000E4AEF">
      <w:pPr>
        <w:spacing w:line="240" w:lineRule="auto"/>
        <w:contextualSpacing/>
        <w:jc w:val="both"/>
        <w:rPr>
          <w:sz w:val="24"/>
          <w:szCs w:val="24"/>
        </w:rPr>
      </w:pPr>
    </w:p>
    <w:p w:rsidR="006C0650" w:rsidRDefault="006C0650" w:rsidP="000E4AEF">
      <w:pPr>
        <w:spacing w:line="240" w:lineRule="auto"/>
        <w:contextualSpacing/>
        <w:jc w:val="both"/>
        <w:rPr>
          <w:sz w:val="24"/>
          <w:szCs w:val="24"/>
        </w:rPr>
      </w:pPr>
      <w:r>
        <w:rPr>
          <w:sz w:val="24"/>
          <w:szCs w:val="24"/>
        </w:rPr>
        <w:t>Aujourd’hui, plusieurs se demandent ce que fait un prêtre… Pour comprendre la vie d’un prêtre, il faut se demander non pas tant « Que fait le prêtre? » qui « Qui est le prêtre? ». Et il n’y a toujours qu’une seule réponse : « Le prêtre est une personne amoureuse de Jésus-Christ, il est son ami, Jésus est son ami – l’Ami aimé, rencontré, loué, imploré, attendu».</w:t>
      </w:r>
    </w:p>
    <w:p w:rsidR="006C0650" w:rsidRDefault="006C0650" w:rsidP="000E4AEF">
      <w:pPr>
        <w:spacing w:line="240" w:lineRule="auto"/>
        <w:contextualSpacing/>
        <w:jc w:val="both"/>
        <w:rPr>
          <w:sz w:val="24"/>
          <w:szCs w:val="24"/>
        </w:rPr>
      </w:pPr>
    </w:p>
    <w:p w:rsidR="006C0650" w:rsidRDefault="006C0650" w:rsidP="000E4AEF">
      <w:pPr>
        <w:spacing w:line="240" w:lineRule="auto"/>
        <w:contextualSpacing/>
        <w:jc w:val="both"/>
        <w:rPr>
          <w:sz w:val="24"/>
          <w:szCs w:val="24"/>
        </w:rPr>
      </w:pPr>
      <w:r>
        <w:rPr>
          <w:sz w:val="24"/>
          <w:szCs w:val="24"/>
        </w:rPr>
        <w:t>Le service du prêtre restera toujours un service d’amour pour toute l’humanité, un ministère unique et irremplaçable, en mesure de faire goûter déjà, ici et maintenant, la vie pleine et la beauté du Royaume. Le service du prêtre, c’est d’être témoin de l’amour total, inclusif et démesuré de Dieu pour les femmes et les hommes de notre temps.</w:t>
      </w:r>
    </w:p>
    <w:p w:rsidR="006C0650" w:rsidRDefault="006C0650" w:rsidP="000E4AEF">
      <w:pPr>
        <w:spacing w:line="240" w:lineRule="auto"/>
        <w:contextualSpacing/>
        <w:jc w:val="both"/>
        <w:rPr>
          <w:sz w:val="24"/>
          <w:szCs w:val="24"/>
        </w:rPr>
      </w:pPr>
    </w:p>
    <w:p w:rsidR="006C0650" w:rsidRDefault="004A0CC9" w:rsidP="000E4AEF">
      <w:pPr>
        <w:spacing w:line="240" w:lineRule="auto"/>
        <w:contextualSpacing/>
        <w:jc w:val="both"/>
        <w:rPr>
          <w:sz w:val="24"/>
          <w:szCs w:val="24"/>
        </w:rPr>
      </w:pPr>
      <w:r>
        <w:rPr>
          <w:sz w:val="24"/>
          <w:szCs w:val="24"/>
        </w:rPr>
        <w:t>Ensemble, aujourd’hui, rend</w:t>
      </w:r>
      <w:r w:rsidR="006C0650">
        <w:rPr>
          <w:sz w:val="24"/>
          <w:szCs w:val="24"/>
        </w:rPr>
        <w:t>on</w:t>
      </w:r>
      <w:r>
        <w:rPr>
          <w:sz w:val="24"/>
          <w:szCs w:val="24"/>
        </w:rPr>
        <w:t>s</w:t>
      </w:r>
      <w:r w:rsidR="006C0650">
        <w:rPr>
          <w:sz w:val="24"/>
          <w:szCs w:val="24"/>
        </w:rPr>
        <w:t xml:space="preserve"> grâce au Seigneur pour sa fidélité à notre égard, pour son infinie miséricorde à</w:t>
      </w:r>
      <w:r>
        <w:rPr>
          <w:sz w:val="24"/>
          <w:szCs w:val="24"/>
        </w:rPr>
        <w:t xml:space="preserve"> l’égard de chacun et chacune d’</w:t>
      </w:r>
      <w:r w:rsidR="006C0650">
        <w:rPr>
          <w:sz w:val="24"/>
          <w:szCs w:val="24"/>
        </w:rPr>
        <w:t xml:space="preserve">entre nous, pour son infinie </w:t>
      </w:r>
      <w:r w:rsidR="006C0650">
        <w:rPr>
          <w:sz w:val="24"/>
          <w:szCs w:val="24"/>
        </w:rPr>
        <w:lastRenderedPageBreak/>
        <w:t>tendresse</w:t>
      </w:r>
      <w:r>
        <w:rPr>
          <w:sz w:val="24"/>
          <w:szCs w:val="24"/>
        </w:rPr>
        <w:t xml:space="preserve"> à l’égard de toute personne. Rendons grâce aussi pour l’exemple de générosité et de fidélité dans le don et l’amour que </w:t>
      </w:r>
      <w:proofErr w:type="spellStart"/>
      <w:r w:rsidR="005D0127">
        <w:rPr>
          <w:sz w:val="24"/>
          <w:szCs w:val="24"/>
        </w:rPr>
        <w:t>Viateur</w:t>
      </w:r>
      <w:proofErr w:type="spellEnd"/>
      <w:r w:rsidR="005D0127">
        <w:rPr>
          <w:sz w:val="24"/>
          <w:szCs w:val="24"/>
        </w:rPr>
        <w:t xml:space="preserve"> </w:t>
      </w:r>
      <w:r>
        <w:rPr>
          <w:sz w:val="24"/>
          <w:szCs w:val="24"/>
        </w:rPr>
        <w:t xml:space="preserve">nous a donné au cours de ces cinquante années de service dans le diocèse de Valleyfield et en particulier pour ces </w:t>
      </w:r>
      <w:r w:rsidR="005D0127">
        <w:rPr>
          <w:sz w:val="24"/>
          <w:szCs w:val="24"/>
        </w:rPr>
        <w:t xml:space="preserve"> </w:t>
      </w:r>
      <w:r>
        <w:rPr>
          <w:sz w:val="24"/>
          <w:szCs w:val="24"/>
        </w:rPr>
        <w:t>années dans la communauté</w:t>
      </w:r>
      <w:r w:rsidR="005D0127">
        <w:rPr>
          <w:sz w:val="24"/>
          <w:szCs w:val="24"/>
        </w:rPr>
        <w:t xml:space="preserve"> Sacré-Cœur-de-Jésus</w:t>
      </w:r>
      <w:r>
        <w:rPr>
          <w:sz w:val="24"/>
          <w:szCs w:val="24"/>
        </w:rPr>
        <w:t>.</w:t>
      </w:r>
      <w:r w:rsidR="002A2E6F">
        <w:rPr>
          <w:sz w:val="24"/>
          <w:szCs w:val="24"/>
        </w:rPr>
        <w:t xml:space="preserve"> Oui, ensemble, remercions le Seigneur de l’avoir choisi il y a cinquante ans, et de nous avoir révélé son Amour et sa Présence à travers la bonté, l’accueil, la tendresse et la générosité du service de</w:t>
      </w:r>
      <w:r w:rsidR="005D0127">
        <w:rPr>
          <w:sz w:val="24"/>
          <w:szCs w:val="24"/>
        </w:rPr>
        <w:t xml:space="preserve"> </w:t>
      </w:r>
      <w:proofErr w:type="spellStart"/>
      <w:r w:rsidR="005D0127">
        <w:rPr>
          <w:sz w:val="24"/>
          <w:szCs w:val="24"/>
        </w:rPr>
        <w:t>Viateur</w:t>
      </w:r>
      <w:proofErr w:type="spellEnd"/>
      <w:r w:rsidR="002A2E6F">
        <w:rPr>
          <w:sz w:val="24"/>
          <w:szCs w:val="24"/>
        </w:rPr>
        <w:t xml:space="preserve">. Et </w:t>
      </w:r>
      <w:r w:rsidR="00B42449">
        <w:rPr>
          <w:sz w:val="24"/>
          <w:szCs w:val="24"/>
        </w:rPr>
        <w:t xml:space="preserve">prions de façon toute spéciale </w:t>
      </w:r>
      <w:r w:rsidR="002A2E6F">
        <w:rPr>
          <w:sz w:val="24"/>
          <w:szCs w:val="24"/>
        </w:rPr>
        <w:t>que le Seigneur donne des prêtres, de bons bergers, à son Église, de convier à sa moisson des témoins, messagers de l’essentiel.</w:t>
      </w:r>
    </w:p>
    <w:p w:rsidR="002A2E6F" w:rsidRDefault="002A2E6F" w:rsidP="000E4AEF">
      <w:pPr>
        <w:spacing w:line="240" w:lineRule="auto"/>
        <w:contextualSpacing/>
        <w:jc w:val="both"/>
        <w:rPr>
          <w:sz w:val="24"/>
          <w:szCs w:val="24"/>
        </w:rPr>
      </w:pPr>
    </w:p>
    <w:p w:rsidR="002A2E6F" w:rsidRDefault="002A2E6F" w:rsidP="000E4AEF">
      <w:pPr>
        <w:spacing w:line="240" w:lineRule="auto"/>
        <w:contextualSpacing/>
        <w:jc w:val="both"/>
        <w:rPr>
          <w:sz w:val="24"/>
          <w:szCs w:val="24"/>
        </w:rPr>
      </w:pPr>
      <w:r>
        <w:rPr>
          <w:sz w:val="24"/>
          <w:szCs w:val="24"/>
        </w:rPr>
        <w:t>« Seigneur, ne fais pas pleuvoir des prêtres sur nous, fais-les naître chez nous! »</w:t>
      </w:r>
    </w:p>
    <w:p w:rsidR="0077357C" w:rsidRDefault="0077357C" w:rsidP="000E4AEF">
      <w:pPr>
        <w:spacing w:line="240" w:lineRule="auto"/>
        <w:contextualSpacing/>
        <w:jc w:val="both"/>
        <w:rPr>
          <w:sz w:val="24"/>
          <w:szCs w:val="24"/>
        </w:rPr>
      </w:pPr>
    </w:p>
    <w:p w:rsidR="0077357C" w:rsidRDefault="0077357C" w:rsidP="000E4AEF">
      <w:pPr>
        <w:spacing w:line="240" w:lineRule="auto"/>
        <w:contextualSpacing/>
        <w:jc w:val="both"/>
        <w:rPr>
          <w:sz w:val="24"/>
          <w:szCs w:val="24"/>
        </w:rPr>
      </w:pPr>
      <w:r w:rsidRPr="0077357C">
        <w:rPr>
          <w:b/>
          <w:sz w:val="24"/>
          <w:szCs w:val="24"/>
        </w:rPr>
        <w:t>V</w:t>
      </w:r>
      <w:r>
        <w:rPr>
          <w:sz w:val="24"/>
          <w:szCs w:val="24"/>
        </w:rPr>
        <w:t>italité</w:t>
      </w:r>
    </w:p>
    <w:p w:rsidR="0077357C" w:rsidRDefault="0077357C" w:rsidP="000E4AEF">
      <w:pPr>
        <w:spacing w:line="240" w:lineRule="auto"/>
        <w:contextualSpacing/>
        <w:jc w:val="both"/>
        <w:rPr>
          <w:sz w:val="24"/>
          <w:szCs w:val="24"/>
        </w:rPr>
      </w:pPr>
      <w:r w:rsidRPr="0077357C">
        <w:rPr>
          <w:b/>
          <w:sz w:val="24"/>
          <w:szCs w:val="24"/>
        </w:rPr>
        <w:t>I</w:t>
      </w:r>
      <w:r>
        <w:rPr>
          <w:sz w:val="24"/>
          <w:szCs w:val="24"/>
        </w:rPr>
        <w:t>nestimable</w:t>
      </w:r>
    </w:p>
    <w:p w:rsidR="0077357C" w:rsidRDefault="0077357C" w:rsidP="000E4AEF">
      <w:pPr>
        <w:spacing w:line="240" w:lineRule="auto"/>
        <w:contextualSpacing/>
        <w:jc w:val="both"/>
        <w:rPr>
          <w:sz w:val="24"/>
          <w:szCs w:val="24"/>
        </w:rPr>
      </w:pPr>
      <w:r w:rsidRPr="0077357C">
        <w:rPr>
          <w:b/>
          <w:sz w:val="24"/>
          <w:szCs w:val="24"/>
        </w:rPr>
        <w:t>A</w:t>
      </w:r>
      <w:r>
        <w:rPr>
          <w:sz w:val="24"/>
          <w:szCs w:val="24"/>
        </w:rPr>
        <w:t>moureux de Dieu, Accueillant, Aimable</w:t>
      </w:r>
    </w:p>
    <w:p w:rsidR="0077357C" w:rsidRDefault="0077357C" w:rsidP="000E4AEF">
      <w:pPr>
        <w:spacing w:line="240" w:lineRule="auto"/>
        <w:contextualSpacing/>
        <w:jc w:val="both"/>
        <w:rPr>
          <w:sz w:val="24"/>
          <w:szCs w:val="24"/>
        </w:rPr>
      </w:pPr>
      <w:r w:rsidRPr="0077357C">
        <w:rPr>
          <w:b/>
          <w:sz w:val="24"/>
          <w:szCs w:val="24"/>
        </w:rPr>
        <w:t>T</w:t>
      </w:r>
      <w:r>
        <w:rPr>
          <w:sz w:val="24"/>
          <w:szCs w:val="24"/>
        </w:rPr>
        <w:t>oujours au service, Tenace</w:t>
      </w:r>
    </w:p>
    <w:p w:rsidR="0077357C" w:rsidRDefault="0077357C" w:rsidP="000E4AEF">
      <w:pPr>
        <w:spacing w:line="240" w:lineRule="auto"/>
        <w:contextualSpacing/>
        <w:jc w:val="both"/>
        <w:rPr>
          <w:sz w:val="24"/>
          <w:szCs w:val="24"/>
        </w:rPr>
      </w:pPr>
      <w:r w:rsidRPr="0077357C">
        <w:rPr>
          <w:b/>
          <w:sz w:val="24"/>
          <w:szCs w:val="24"/>
        </w:rPr>
        <w:t>E</w:t>
      </w:r>
      <w:r>
        <w:rPr>
          <w:sz w:val="24"/>
          <w:szCs w:val="24"/>
        </w:rPr>
        <w:t>xceptionnel</w:t>
      </w:r>
    </w:p>
    <w:p w:rsidR="0077357C" w:rsidRDefault="0077357C" w:rsidP="000E4AEF">
      <w:pPr>
        <w:spacing w:line="240" w:lineRule="auto"/>
        <w:contextualSpacing/>
        <w:jc w:val="both"/>
        <w:rPr>
          <w:sz w:val="24"/>
          <w:szCs w:val="24"/>
        </w:rPr>
      </w:pPr>
      <w:r w:rsidRPr="0077357C">
        <w:rPr>
          <w:b/>
          <w:sz w:val="24"/>
          <w:szCs w:val="24"/>
        </w:rPr>
        <w:t>U</w:t>
      </w:r>
      <w:r>
        <w:rPr>
          <w:sz w:val="24"/>
          <w:szCs w:val="24"/>
        </w:rPr>
        <w:t>nique, Ulysse de Valleyfield</w:t>
      </w:r>
    </w:p>
    <w:p w:rsidR="0077357C" w:rsidRDefault="0077357C" w:rsidP="000E4AEF">
      <w:pPr>
        <w:spacing w:line="240" w:lineRule="auto"/>
        <w:contextualSpacing/>
        <w:jc w:val="both"/>
        <w:rPr>
          <w:sz w:val="24"/>
          <w:szCs w:val="24"/>
        </w:rPr>
      </w:pPr>
      <w:r w:rsidRPr="0077357C">
        <w:rPr>
          <w:b/>
          <w:sz w:val="24"/>
          <w:szCs w:val="24"/>
        </w:rPr>
        <w:t>R</w:t>
      </w:r>
      <w:r>
        <w:rPr>
          <w:sz w:val="24"/>
          <w:szCs w:val="24"/>
        </w:rPr>
        <w:t>ieur</w:t>
      </w:r>
    </w:p>
    <w:p w:rsidR="002A2E6F" w:rsidRDefault="002A2E6F" w:rsidP="000E4AEF">
      <w:pPr>
        <w:spacing w:line="240" w:lineRule="auto"/>
        <w:contextualSpacing/>
        <w:jc w:val="both"/>
        <w:rPr>
          <w:sz w:val="24"/>
          <w:szCs w:val="24"/>
        </w:rPr>
      </w:pPr>
    </w:p>
    <w:p w:rsidR="002A2E6F" w:rsidRDefault="002A2E6F" w:rsidP="000E4AEF">
      <w:pPr>
        <w:spacing w:line="240" w:lineRule="auto"/>
        <w:contextualSpacing/>
        <w:jc w:val="both"/>
        <w:rPr>
          <w:sz w:val="24"/>
          <w:szCs w:val="24"/>
        </w:rPr>
      </w:pPr>
      <w:r>
        <w:rPr>
          <w:sz w:val="24"/>
          <w:szCs w:val="24"/>
        </w:rPr>
        <w:t>AMEN</w:t>
      </w:r>
    </w:p>
    <w:p w:rsidR="005E571E" w:rsidRDefault="005E571E" w:rsidP="000E4AEF">
      <w:pPr>
        <w:spacing w:line="240" w:lineRule="auto"/>
        <w:contextualSpacing/>
        <w:jc w:val="both"/>
        <w:rPr>
          <w:sz w:val="24"/>
          <w:szCs w:val="24"/>
        </w:rPr>
      </w:pPr>
    </w:p>
    <w:p w:rsidR="000E4AEF" w:rsidRDefault="000E4AEF" w:rsidP="000E4AEF">
      <w:pPr>
        <w:spacing w:line="240" w:lineRule="auto"/>
        <w:contextualSpacing/>
        <w:jc w:val="both"/>
        <w:rPr>
          <w:sz w:val="24"/>
          <w:szCs w:val="24"/>
        </w:rPr>
      </w:pPr>
    </w:p>
    <w:p w:rsidR="00D755DD" w:rsidRDefault="00D755DD" w:rsidP="006A6A97">
      <w:pPr>
        <w:jc w:val="both"/>
        <w:rPr>
          <w:sz w:val="24"/>
          <w:szCs w:val="24"/>
        </w:rPr>
      </w:pPr>
    </w:p>
    <w:sectPr w:rsidR="00D755DD" w:rsidSect="00F03609">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127" w:rsidRDefault="005D0127" w:rsidP="007C3074">
      <w:pPr>
        <w:spacing w:after="0" w:line="240" w:lineRule="auto"/>
      </w:pPr>
      <w:r>
        <w:separator/>
      </w:r>
    </w:p>
  </w:endnote>
  <w:endnote w:type="continuationSeparator" w:id="0">
    <w:p w:rsidR="005D0127" w:rsidRDefault="005D0127" w:rsidP="007C3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8641"/>
      <w:docPartObj>
        <w:docPartGallery w:val="Page Numbers (Bottom of Page)"/>
        <w:docPartUnique/>
      </w:docPartObj>
    </w:sdtPr>
    <w:sdtContent>
      <w:p w:rsidR="005D0127" w:rsidRDefault="005D0127">
        <w:pPr>
          <w:pStyle w:val="Pieddepage"/>
          <w:jc w:val="right"/>
        </w:pPr>
        <w:fldSimple w:instr=" PAGE   \* MERGEFORMAT ">
          <w:r w:rsidR="0077357C">
            <w:rPr>
              <w:noProof/>
            </w:rPr>
            <w:t>2</w:t>
          </w:r>
        </w:fldSimple>
      </w:p>
    </w:sdtContent>
  </w:sdt>
  <w:p w:rsidR="005D0127" w:rsidRDefault="005D012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127" w:rsidRDefault="005D0127" w:rsidP="007C3074">
      <w:pPr>
        <w:spacing w:after="0" w:line="240" w:lineRule="auto"/>
      </w:pPr>
      <w:r>
        <w:separator/>
      </w:r>
    </w:p>
  </w:footnote>
  <w:footnote w:type="continuationSeparator" w:id="0">
    <w:p w:rsidR="005D0127" w:rsidRDefault="005D0127" w:rsidP="007C30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16671"/>
    <w:multiLevelType w:val="hybridMultilevel"/>
    <w:tmpl w:val="6E24D8B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BAD4CDB"/>
    <w:multiLevelType w:val="hybridMultilevel"/>
    <w:tmpl w:val="46CA13C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5DC5230D"/>
    <w:multiLevelType w:val="hybridMultilevel"/>
    <w:tmpl w:val="A916317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E7E44"/>
    <w:rsid w:val="00000FE6"/>
    <w:rsid w:val="00016E35"/>
    <w:rsid w:val="00054D55"/>
    <w:rsid w:val="00080556"/>
    <w:rsid w:val="000B17BF"/>
    <w:rsid w:val="000C7F57"/>
    <w:rsid w:val="000E4AEF"/>
    <w:rsid w:val="00117116"/>
    <w:rsid w:val="00144608"/>
    <w:rsid w:val="00150326"/>
    <w:rsid w:val="001A76D1"/>
    <w:rsid w:val="001B4CCB"/>
    <w:rsid w:val="001C31A9"/>
    <w:rsid w:val="001C723F"/>
    <w:rsid w:val="001C7E39"/>
    <w:rsid w:val="001E3455"/>
    <w:rsid w:val="001F4BD9"/>
    <w:rsid w:val="00200509"/>
    <w:rsid w:val="00204CC1"/>
    <w:rsid w:val="0021204F"/>
    <w:rsid w:val="00222536"/>
    <w:rsid w:val="00225832"/>
    <w:rsid w:val="00246E58"/>
    <w:rsid w:val="002919FA"/>
    <w:rsid w:val="002A2D07"/>
    <w:rsid w:val="002A2E6F"/>
    <w:rsid w:val="00321CFC"/>
    <w:rsid w:val="00361372"/>
    <w:rsid w:val="00367397"/>
    <w:rsid w:val="00375147"/>
    <w:rsid w:val="00451B66"/>
    <w:rsid w:val="004A0CC9"/>
    <w:rsid w:val="004B28FF"/>
    <w:rsid w:val="004B2E94"/>
    <w:rsid w:val="004C3FB2"/>
    <w:rsid w:val="005135CB"/>
    <w:rsid w:val="00572282"/>
    <w:rsid w:val="005960CA"/>
    <w:rsid w:val="005D0127"/>
    <w:rsid w:val="005D5C79"/>
    <w:rsid w:val="005D7DCD"/>
    <w:rsid w:val="005E37D0"/>
    <w:rsid w:val="005E571E"/>
    <w:rsid w:val="005E63C7"/>
    <w:rsid w:val="005F7B79"/>
    <w:rsid w:val="00601B4B"/>
    <w:rsid w:val="00615444"/>
    <w:rsid w:val="00681A0C"/>
    <w:rsid w:val="006A6A97"/>
    <w:rsid w:val="006B0BFE"/>
    <w:rsid w:val="006B2AAA"/>
    <w:rsid w:val="006C0650"/>
    <w:rsid w:val="006C3ECC"/>
    <w:rsid w:val="006E3E52"/>
    <w:rsid w:val="00705D5E"/>
    <w:rsid w:val="00740E88"/>
    <w:rsid w:val="00750180"/>
    <w:rsid w:val="0077357C"/>
    <w:rsid w:val="00791B9A"/>
    <w:rsid w:val="007A4CDA"/>
    <w:rsid w:val="007B4954"/>
    <w:rsid w:val="007C3074"/>
    <w:rsid w:val="007C336E"/>
    <w:rsid w:val="007C3DCD"/>
    <w:rsid w:val="007C480E"/>
    <w:rsid w:val="007D32A3"/>
    <w:rsid w:val="007D497A"/>
    <w:rsid w:val="007E1920"/>
    <w:rsid w:val="00847C44"/>
    <w:rsid w:val="008A6A9C"/>
    <w:rsid w:val="00952D20"/>
    <w:rsid w:val="0095604D"/>
    <w:rsid w:val="00957638"/>
    <w:rsid w:val="00971EE6"/>
    <w:rsid w:val="009A721E"/>
    <w:rsid w:val="009C2961"/>
    <w:rsid w:val="009C52FC"/>
    <w:rsid w:val="00A2313D"/>
    <w:rsid w:val="00A301DF"/>
    <w:rsid w:val="00A55F58"/>
    <w:rsid w:val="00A70982"/>
    <w:rsid w:val="00A82A7F"/>
    <w:rsid w:val="00AB0BAE"/>
    <w:rsid w:val="00AB3D12"/>
    <w:rsid w:val="00B0039A"/>
    <w:rsid w:val="00B008C9"/>
    <w:rsid w:val="00B0559C"/>
    <w:rsid w:val="00B42449"/>
    <w:rsid w:val="00B4794F"/>
    <w:rsid w:val="00B70DB3"/>
    <w:rsid w:val="00B71FDD"/>
    <w:rsid w:val="00B97430"/>
    <w:rsid w:val="00BA3C5A"/>
    <w:rsid w:val="00BB5938"/>
    <w:rsid w:val="00C16CFE"/>
    <w:rsid w:val="00C470D6"/>
    <w:rsid w:val="00CA02E4"/>
    <w:rsid w:val="00CC4068"/>
    <w:rsid w:val="00CC76DB"/>
    <w:rsid w:val="00CE7E44"/>
    <w:rsid w:val="00D06853"/>
    <w:rsid w:val="00D117BB"/>
    <w:rsid w:val="00D755DD"/>
    <w:rsid w:val="00D969ED"/>
    <w:rsid w:val="00DC1E43"/>
    <w:rsid w:val="00DF1802"/>
    <w:rsid w:val="00DF4331"/>
    <w:rsid w:val="00E703C0"/>
    <w:rsid w:val="00E7636B"/>
    <w:rsid w:val="00E97848"/>
    <w:rsid w:val="00EB1ADB"/>
    <w:rsid w:val="00EB37EC"/>
    <w:rsid w:val="00EB3DAC"/>
    <w:rsid w:val="00EE589E"/>
    <w:rsid w:val="00F03609"/>
    <w:rsid w:val="00F25678"/>
    <w:rsid w:val="00F34C67"/>
    <w:rsid w:val="00F623FA"/>
    <w:rsid w:val="00F77A27"/>
    <w:rsid w:val="00FA0562"/>
    <w:rsid w:val="00FE301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0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147"/>
    <w:pPr>
      <w:ind w:left="720"/>
      <w:contextualSpacing/>
    </w:pPr>
  </w:style>
  <w:style w:type="paragraph" w:styleId="En-tte">
    <w:name w:val="header"/>
    <w:basedOn w:val="Normal"/>
    <w:link w:val="En-tteCar"/>
    <w:uiPriority w:val="99"/>
    <w:semiHidden/>
    <w:unhideWhenUsed/>
    <w:rsid w:val="007C307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3074"/>
  </w:style>
  <w:style w:type="paragraph" w:styleId="Pieddepage">
    <w:name w:val="footer"/>
    <w:basedOn w:val="Normal"/>
    <w:link w:val="PieddepageCar"/>
    <w:uiPriority w:val="99"/>
    <w:unhideWhenUsed/>
    <w:rsid w:val="007C30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30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552</Words>
  <Characters>3040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Seceveque</cp:lastModifiedBy>
  <cp:revision>9</cp:revision>
  <cp:lastPrinted>2014-07-10T15:06:00Z</cp:lastPrinted>
  <dcterms:created xsi:type="dcterms:W3CDTF">2014-07-10T14:46:00Z</dcterms:created>
  <dcterms:modified xsi:type="dcterms:W3CDTF">2014-07-10T15:08:00Z</dcterms:modified>
</cp:coreProperties>
</file>